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  <w:r>
        <w:rPr>
          <w:noProof/>
          <w:spacing w:val="-13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-730010</wp:posOffset>
            </wp:positionH>
            <wp:positionV relativeFrom="paragraph">
              <wp:posOffset>-294421</wp:posOffset>
            </wp:positionV>
            <wp:extent cx="6919129" cy="9538138"/>
            <wp:effectExtent l="19050" t="0" r="0" b="0"/>
            <wp:wrapNone/>
            <wp:docPr id="2" name="Рисунок 1" descr="C:\Documents and Settings\А_М\Рабочий стол\инстр лето\Инструкции лето 2019\Инструкции лето 2019\по пожар безопас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_М\Рабочий стол\инстр лето\Инструкции лето 2019\Инструкции лето 2019\по пожар безопасн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961" cy="954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P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  <w:lang w:val="en-US"/>
        </w:rPr>
      </w:pPr>
    </w:p>
    <w:p w:rsidR="007D1100" w:rsidRPr="007D1100" w:rsidRDefault="007D1100" w:rsidP="007D1100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</w:rPr>
      </w:pPr>
    </w:p>
    <w:p w:rsidR="00983B27" w:rsidRPr="00983B27" w:rsidRDefault="00983B27" w:rsidP="00983B27">
      <w:pPr>
        <w:numPr>
          <w:ilvl w:val="0"/>
          <w:numId w:val="2"/>
        </w:numPr>
        <w:shd w:val="clear" w:color="auto" w:fill="FFFFFF"/>
        <w:tabs>
          <w:tab w:val="left" w:pos="850"/>
        </w:tabs>
        <w:spacing w:before="34" w:line="317" w:lineRule="exact"/>
        <w:ind w:left="10" w:firstLine="365"/>
        <w:rPr>
          <w:spacing w:val="-13"/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>проходов, эвакуационных путей не допускается. Эвакуационные входы допускается запирать только изнутри на легко открывающиеся запоры, задвижки.</w:t>
      </w:r>
    </w:p>
    <w:p w:rsidR="00983B27" w:rsidRDefault="00983B27" w:rsidP="00983B27">
      <w:pPr>
        <w:numPr>
          <w:ilvl w:val="0"/>
          <w:numId w:val="3"/>
        </w:numPr>
        <w:shd w:val="clear" w:color="auto" w:fill="FFFFFF"/>
        <w:tabs>
          <w:tab w:val="left" w:pos="850"/>
        </w:tabs>
        <w:spacing w:line="312" w:lineRule="exact"/>
        <w:ind w:right="677" w:firstLine="360"/>
        <w:jc w:val="both"/>
        <w:rPr>
          <w:spacing w:val="-11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t xml:space="preserve">Запасные выходы должны быть оборудованы световым указателем </w:t>
      </w:r>
      <w:r>
        <w:rPr>
          <w:rFonts w:eastAsia="Times New Roman"/>
          <w:sz w:val="28"/>
          <w:szCs w:val="28"/>
        </w:rPr>
        <w:t xml:space="preserve">(светящиеся буквы, надписи на зеленом фоне). На стенах коридоров </w:t>
      </w:r>
      <w:r>
        <w:rPr>
          <w:rFonts w:eastAsia="Times New Roman"/>
          <w:spacing w:val="-1"/>
          <w:sz w:val="28"/>
          <w:szCs w:val="28"/>
        </w:rPr>
        <w:t>должны быть указатели расположения запасных выходов.</w:t>
      </w:r>
    </w:p>
    <w:p w:rsidR="00983B27" w:rsidRDefault="00983B27" w:rsidP="00983B27">
      <w:pPr>
        <w:numPr>
          <w:ilvl w:val="0"/>
          <w:numId w:val="3"/>
        </w:numPr>
        <w:shd w:val="clear" w:color="auto" w:fill="FFFFFF"/>
        <w:tabs>
          <w:tab w:val="left" w:pos="850"/>
        </w:tabs>
        <w:spacing w:before="43" w:line="312" w:lineRule="exact"/>
        <w:ind w:right="696" w:firstLine="360"/>
        <w:jc w:val="both"/>
        <w:rPr>
          <w:spacing w:val="-10"/>
          <w:sz w:val="28"/>
          <w:szCs w:val="28"/>
        </w:rPr>
      </w:pPr>
      <w:r>
        <w:rPr>
          <w:rFonts w:eastAsia="Times New Roman"/>
          <w:spacing w:val="-4"/>
          <w:sz w:val="28"/>
          <w:szCs w:val="28"/>
        </w:rPr>
        <w:t xml:space="preserve">Пожарные краны должны быть оборудованы рукавами и стволами, </w:t>
      </w:r>
      <w:r>
        <w:rPr>
          <w:rFonts w:eastAsia="Times New Roman"/>
          <w:sz w:val="28"/>
          <w:szCs w:val="28"/>
        </w:rPr>
        <w:t>помещенными в шкафы, которые пломбируются.</w:t>
      </w:r>
    </w:p>
    <w:p w:rsidR="00983B27" w:rsidRDefault="00983B27" w:rsidP="00983B27">
      <w:pPr>
        <w:numPr>
          <w:ilvl w:val="0"/>
          <w:numId w:val="3"/>
        </w:numPr>
        <w:shd w:val="clear" w:color="auto" w:fill="FFFFFF"/>
        <w:tabs>
          <w:tab w:val="left" w:pos="850"/>
        </w:tabs>
        <w:spacing w:before="38" w:line="317" w:lineRule="exact"/>
        <w:ind w:right="677" w:firstLine="360"/>
        <w:jc w:val="both"/>
        <w:rPr>
          <w:spacing w:val="-13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В помещениях должны иметься средства первичного тушения огня </w:t>
      </w:r>
      <w:r>
        <w:rPr>
          <w:rFonts w:eastAsia="Times New Roman"/>
          <w:sz w:val="28"/>
          <w:szCs w:val="28"/>
        </w:rPr>
        <w:t xml:space="preserve">(огнетушители из расчета 2 шт. на 50 кв. м. площади помещения). В </w:t>
      </w:r>
      <w:r>
        <w:rPr>
          <w:rFonts w:eastAsia="Times New Roman"/>
          <w:spacing w:val="-1"/>
          <w:sz w:val="28"/>
          <w:szCs w:val="28"/>
        </w:rPr>
        <w:t xml:space="preserve">коридорах длиной 20 м и более, необходимо иметь два огнетушителя (по </w:t>
      </w:r>
      <w:r>
        <w:rPr>
          <w:rFonts w:eastAsia="Times New Roman"/>
          <w:sz w:val="28"/>
          <w:szCs w:val="28"/>
        </w:rPr>
        <w:t>концам коридора).</w:t>
      </w:r>
    </w:p>
    <w:p w:rsidR="00983B27" w:rsidRDefault="00983B27" w:rsidP="00983B27">
      <w:pPr>
        <w:numPr>
          <w:ilvl w:val="0"/>
          <w:numId w:val="3"/>
        </w:numPr>
        <w:shd w:val="clear" w:color="auto" w:fill="FFFFFF"/>
        <w:tabs>
          <w:tab w:val="left" w:pos="850"/>
        </w:tabs>
        <w:spacing w:before="43" w:line="317" w:lineRule="exact"/>
        <w:ind w:right="686" w:firstLine="360"/>
        <w:jc w:val="both"/>
        <w:rPr>
          <w:spacing w:val="-14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Огнетушители должны размещаться в легкодоступных местах, где </w:t>
      </w:r>
      <w:r>
        <w:rPr>
          <w:rFonts w:eastAsia="Times New Roman"/>
          <w:spacing w:val="-1"/>
          <w:sz w:val="28"/>
          <w:szCs w:val="28"/>
        </w:rPr>
        <w:t xml:space="preserve">исключено их повреждение, попадание на них прямых солнечных лучей, </w:t>
      </w:r>
      <w:r>
        <w:rPr>
          <w:rFonts w:eastAsia="Times New Roman"/>
          <w:spacing w:val="-3"/>
          <w:sz w:val="28"/>
          <w:szCs w:val="28"/>
        </w:rPr>
        <w:t>непосредственное воздействие отопительных и нагревательных приборов.</w:t>
      </w:r>
    </w:p>
    <w:p w:rsidR="00983B27" w:rsidRDefault="00983B27" w:rsidP="00983B27">
      <w:pPr>
        <w:numPr>
          <w:ilvl w:val="0"/>
          <w:numId w:val="3"/>
        </w:numPr>
        <w:shd w:val="clear" w:color="auto" w:fill="FFFFFF"/>
        <w:tabs>
          <w:tab w:val="left" w:pos="850"/>
        </w:tabs>
        <w:spacing w:before="24" w:line="326" w:lineRule="exact"/>
        <w:ind w:right="686" w:firstLine="360"/>
        <w:jc w:val="both"/>
        <w:rPr>
          <w:spacing w:val="-11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>При загорании электропроводки до ее обесточивания применять только углекислотные или порошковые огнетушители.</w:t>
      </w:r>
    </w:p>
    <w:p w:rsidR="00983B27" w:rsidRDefault="00983B27" w:rsidP="00983B27">
      <w:pPr>
        <w:rPr>
          <w:sz w:val="2"/>
          <w:szCs w:val="2"/>
        </w:rPr>
      </w:pPr>
    </w:p>
    <w:p w:rsidR="00983B27" w:rsidRDefault="00983B27" w:rsidP="00983B27">
      <w:pPr>
        <w:numPr>
          <w:ilvl w:val="0"/>
          <w:numId w:val="4"/>
        </w:numPr>
        <w:shd w:val="clear" w:color="auto" w:fill="FFFFFF"/>
        <w:tabs>
          <w:tab w:val="left" w:pos="998"/>
        </w:tabs>
        <w:spacing w:before="53"/>
        <w:ind w:left="379"/>
        <w:rPr>
          <w:spacing w:val="-12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Электросветильники должны быть закрыты колпаками.</w:t>
      </w:r>
    </w:p>
    <w:p w:rsidR="00983B27" w:rsidRDefault="00983B27" w:rsidP="00983B27">
      <w:pPr>
        <w:numPr>
          <w:ilvl w:val="0"/>
          <w:numId w:val="4"/>
        </w:numPr>
        <w:shd w:val="clear" w:color="auto" w:fill="FFFFFF"/>
        <w:tabs>
          <w:tab w:val="left" w:pos="998"/>
        </w:tabs>
        <w:spacing w:before="43" w:line="317" w:lineRule="exact"/>
        <w:ind w:left="19" w:right="715" w:firstLine="360"/>
        <w:jc w:val="both"/>
        <w:rPr>
          <w:spacing w:val="-12"/>
          <w:sz w:val="28"/>
          <w:szCs w:val="28"/>
        </w:rPr>
      </w:pPr>
      <w:r>
        <w:rPr>
          <w:rFonts w:eastAsia="Times New Roman"/>
          <w:sz w:val="28"/>
          <w:szCs w:val="28"/>
        </w:rPr>
        <w:t>По окончании работы работники лагеря должны тщательно осмотреть помещение и закрыть его, обесточив сеть.</w:t>
      </w:r>
    </w:p>
    <w:p w:rsidR="00983B27" w:rsidRDefault="00983B27" w:rsidP="00983B27">
      <w:pPr>
        <w:numPr>
          <w:ilvl w:val="0"/>
          <w:numId w:val="4"/>
        </w:numPr>
        <w:shd w:val="clear" w:color="auto" w:fill="FFFFFF"/>
        <w:tabs>
          <w:tab w:val="left" w:pos="998"/>
        </w:tabs>
        <w:spacing w:before="19" w:line="326" w:lineRule="exact"/>
        <w:ind w:left="19" w:right="686" w:firstLine="360"/>
        <w:jc w:val="both"/>
        <w:rPr>
          <w:spacing w:val="-13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Неисправные электросети и электрооборудование немедленно отключить до приведения их в </w:t>
      </w:r>
      <w:proofErr w:type="spellStart"/>
      <w:r>
        <w:rPr>
          <w:rFonts w:eastAsia="Times New Roman"/>
          <w:spacing w:val="-1"/>
          <w:sz w:val="28"/>
          <w:szCs w:val="28"/>
        </w:rPr>
        <w:t>пожаробезопасное</w:t>
      </w:r>
      <w:proofErr w:type="spellEnd"/>
      <w:r>
        <w:rPr>
          <w:rFonts w:eastAsia="Times New Roman"/>
          <w:spacing w:val="-1"/>
          <w:sz w:val="28"/>
          <w:szCs w:val="28"/>
        </w:rPr>
        <w:t xml:space="preserve"> состояние.</w:t>
      </w:r>
    </w:p>
    <w:p w:rsidR="00983B27" w:rsidRDefault="00983B27" w:rsidP="00983B27">
      <w:pPr>
        <w:shd w:val="clear" w:color="auto" w:fill="FFFFFF"/>
        <w:spacing w:before="96"/>
        <w:ind w:left="3523"/>
      </w:pPr>
      <w:r>
        <w:rPr>
          <w:b/>
          <w:bCs/>
          <w:spacing w:val="-4"/>
          <w:sz w:val="28"/>
          <w:szCs w:val="28"/>
        </w:rPr>
        <w:t xml:space="preserve">3. </w:t>
      </w:r>
      <w:r>
        <w:rPr>
          <w:rFonts w:eastAsia="Times New Roman"/>
          <w:b/>
          <w:bCs/>
          <w:spacing w:val="-4"/>
          <w:sz w:val="28"/>
          <w:szCs w:val="28"/>
        </w:rPr>
        <w:t>Запрещается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62"/>
        <w:ind w:left="374"/>
        <w:rPr>
          <w:spacing w:val="-14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>Разводить костры, сжигать мусор на территории лагеря.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29"/>
        <w:ind w:left="374"/>
        <w:rPr>
          <w:spacing w:val="-12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Курить в помещениях учреждения.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24" w:line="336" w:lineRule="exact"/>
        <w:ind w:left="19" w:right="686" w:firstLine="355"/>
        <w:jc w:val="both"/>
        <w:rPr>
          <w:spacing w:val="-14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Хранить в здании учреждения легковоспламеняющиеся, горючие </w:t>
      </w:r>
      <w:r>
        <w:rPr>
          <w:rFonts w:eastAsia="Times New Roman"/>
          <w:sz w:val="28"/>
          <w:szCs w:val="28"/>
        </w:rPr>
        <w:t>жидкости и другие материалы.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29"/>
        <w:ind w:left="374"/>
        <w:rPr>
          <w:spacing w:val="-14"/>
          <w:sz w:val="28"/>
          <w:szCs w:val="28"/>
        </w:rPr>
      </w:pPr>
      <w:r>
        <w:rPr>
          <w:rFonts w:eastAsia="Times New Roman"/>
          <w:spacing w:val="-2"/>
          <w:sz w:val="28"/>
          <w:szCs w:val="28"/>
        </w:rPr>
        <w:t>Забивать гвоздями двери эвакуационных выходов.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29"/>
        <w:ind w:left="374"/>
        <w:rPr>
          <w:spacing w:val="-13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>Оставлять без присмотра включенные в сеть электроприборы.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24" w:line="326" w:lineRule="exact"/>
        <w:ind w:left="19" w:right="720" w:firstLine="355"/>
        <w:jc w:val="both"/>
        <w:rPr>
          <w:spacing w:val="-13"/>
          <w:sz w:val="28"/>
          <w:szCs w:val="28"/>
        </w:rPr>
      </w:pPr>
      <w:r>
        <w:rPr>
          <w:rFonts w:eastAsia="Times New Roman"/>
          <w:spacing w:val="-3"/>
          <w:sz w:val="28"/>
          <w:szCs w:val="28"/>
        </w:rPr>
        <w:t xml:space="preserve">Применять в качестве электрической защиты самодельные и </w:t>
      </w:r>
      <w:r>
        <w:rPr>
          <w:rFonts w:eastAsia="Times New Roman"/>
          <w:sz w:val="28"/>
          <w:szCs w:val="28"/>
        </w:rPr>
        <w:t>некалиброванные предохранители.</w:t>
      </w:r>
    </w:p>
    <w:p w:rsidR="00983B27" w:rsidRDefault="00983B27" w:rsidP="00983B27">
      <w:pPr>
        <w:numPr>
          <w:ilvl w:val="0"/>
          <w:numId w:val="5"/>
        </w:numPr>
        <w:shd w:val="clear" w:color="auto" w:fill="FFFFFF"/>
        <w:tabs>
          <w:tab w:val="left" w:pos="850"/>
        </w:tabs>
        <w:spacing w:before="19" w:line="326" w:lineRule="exact"/>
        <w:ind w:left="19" w:right="715" w:firstLine="355"/>
        <w:jc w:val="both"/>
        <w:rPr>
          <w:spacing w:val="-11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Проводить огневые, электросварочные и другие виды </w:t>
      </w:r>
      <w:r>
        <w:rPr>
          <w:rFonts w:eastAsia="Times New Roman"/>
          <w:spacing w:val="-2"/>
          <w:sz w:val="28"/>
          <w:szCs w:val="28"/>
        </w:rPr>
        <w:t xml:space="preserve">пожароопасных работ в здании учреждения при наличии в помещениях </w:t>
      </w:r>
      <w:r>
        <w:rPr>
          <w:rFonts w:eastAsia="Times New Roman"/>
          <w:sz w:val="28"/>
          <w:szCs w:val="28"/>
        </w:rPr>
        <w:t>людей.</w:t>
      </w:r>
    </w:p>
    <w:p w:rsidR="00983B27" w:rsidRDefault="00983B27" w:rsidP="00983B27">
      <w:pPr>
        <w:spacing w:before="226"/>
        <w:ind w:left="130"/>
        <w:rPr>
          <w:sz w:val="24"/>
          <w:szCs w:val="24"/>
        </w:rPr>
      </w:pPr>
    </w:p>
    <w:p w:rsidR="00983B27" w:rsidRDefault="00983B27" w:rsidP="00983B27">
      <w:pPr>
        <w:shd w:val="clear" w:color="auto" w:fill="FFFFFF"/>
        <w:spacing w:line="274" w:lineRule="exact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С инструкцией </w:t>
      </w:r>
      <w:proofErr w:type="gramStart"/>
      <w:r>
        <w:rPr>
          <w:rFonts w:eastAsia="Times New Roman"/>
          <w:sz w:val="28"/>
          <w:szCs w:val="28"/>
        </w:rPr>
        <w:t>ознакомлены</w:t>
      </w:r>
      <w:proofErr w:type="gramEnd"/>
      <w:r w:rsidR="00C14800">
        <w:rPr>
          <w:rFonts w:eastAsia="Times New Roman"/>
          <w:sz w:val="28"/>
          <w:szCs w:val="28"/>
        </w:rPr>
        <w:t>:</w:t>
      </w:r>
    </w:p>
    <w:p w:rsidR="00983B27" w:rsidRDefault="00983B27" w:rsidP="00983B27">
      <w:pPr>
        <w:shd w:val="clear" w:color="auto" w:fill="FFFFFF"/>
        <w:tabs>
          <w:tab w:val="left" w:pos="850"/>
        </w:tabs>
        <w:spacing w:before="34" w:line="317" w:lineRule="exact"/>
        <w:ind w:left="375"/>
        <w:rPr>
          <w:spacing w:val="-13"/>
          <w:sz w:val="28"/>
          <w:szCs w:val="28"/>
        </w:rPr>
      </w:pPr>
    </w:p>
    <w:sectPr w:rsidR="00983B27" w:rsidSect="00983B27">
      <w:type w:val="continuous"/>
      <w:pgSz w:w="11909" w:h="16834"/>
      <w:pgMar w:top="1134" w:right="850" w:bottom="1134" w:left="1701" w:header="720" w:footer="720" w:gutter="0"/>
      <w:cols w:space="60"/>
      <w:noEndnote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C5172"/>
    <w:multiLevelType w:val="singleLevel"/>
    <w:tmpl w:val="B2BC4D14"/>
    <w:lvl w:ilvl="0">
      <w:start w:val="1"/>
      <w:numFmt w:val="decimal"/>
      <w:lvlText w:val="1.%1."/>
      <w:legacy w:legacy="1" w:legacySpace="0" w:legacyIndent="428"/>
      <w:lvlJc w:val="left"/>
      <w:rPr>
        <w:rFonts w:ascii="Times New Roman" w:hAnsi="Times New Roman" w:cs="Times New Roman" w:hint="default"/>
      </w:rPr>
    </w:lvl>
  </w:abstractNum>
  <w:abstractNum w:abstractNumId="1">
    <w:nsid w:val="0D0073E3"/>
    <w:multiLevelType w:val="singleLevel"/>
    <w:tmpl w:val="200CC978"/>
    <w:lvl w:ilvl="0">
      <w:start w:val="1"/>
      <w:numFmt w:val="decimal"/>
      <w:lvlText w:val="3.%1."/>
      <w:legacy w:legacy="1" w:legacySpace="0" w:legacyIndent="476"/>
      <w:lvlJc w:val="left"/>
      <w:rPr>
        <w:rFonts w:ascii="Times New Roman" w:hAnsi="Times New Roman" w:cs="Times New Roman" w:hint="default"/>
      </w:rPr>
    </w:lvl>
  </w:abstractNum>
  <w:abstractNum w:abstractNumId="2">
    <w:nsid w:val="15980E39"/>
    <w:multiLevelType w:val="singleLevel"/>
    <w:tmpl w:val="A998A8EC"/>
    <w:lvl w:ilvl="0">
      <w:start w:val="10"/>
      <w:numFmt w:val="decimal"/>
      <w:lvlText w:val="2.%1."/>
      <w:legacy w:legacy="1" w:legacySpace="0" w:legacyIndent="619"/>
      <w:lvlJc w:val="left"/>
      <w:rPr>
        <w:rFonts w:ascii="Times New Roman" w:hAnsi="Times New Roman" w:cs="Times New Roman" w:hint="default"/>
      </w:rPr>
    </w:lvl>
  </w:abstractNum>
  <w:abstractNum w:abstractNumId="3">
    <w:nsid w:val="2B1D4572"/>
    <w:multiLevelType w:val="singleLevel"/>
    <w:tmpl w:val="ACDAB096"/>
    <w:lvl w:ilvl="0">
      <w:start w:val="1"/>
      <w:numFmt w:val="decimal"/>
      <w:lvlText w:val="2.%1."/>
      <w:legacy w:legacy="1" w:legacySpace="0" w:legacyIndent="475"/>
      <w:lvlJc w:val="left"/>
      <w:rPr>
        <w:rFonts w:ascii="Times New Roman" w:hAnsi="Times New Roman" w:cs="Times New Roman" w:hint="default"/>
      </w:rPr>
    </w:lvl>
  </w:abstractNum>
  <w:abstractNum w:abstractNumId="4">
    <w:nsid w:val="418F4C93"/>
    <w:multiLevelType w:val="singleLevel"/>
    <w:tmpl w:val="DF9A9EA8"/>
    <w:lvl w:ilvl="0">
      <w:start w:val="5"/>
      <w:numFmt w:val="decimal"/>
      <w:lvlText w:val="2.%1."/>
      <w:legacy w:legacy="1" w:legacySpace="0" w:legacyIndent="490"/>
      <w:lvlJc w:val="left"/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983B27"/>
    <w:rsid w:val="004211AA"/>
    <w:rsid w:val="00557993"/>
    <w:rsid w:val="006A2CE1"/>
    <w:rsid w:val="007D1100"/>
    <w:rsid w:val="008F5BD8"/>
    <w:rsid w:val="00905DCC"/>
    <w:rsid w:val="009239C5"/>
    <w:rsid w:val="00983B27"/>
    <w:rsid w:val="00C14800"/>
    <w:rsid w:val="00C661C4"/>
    <w:rsid w:val="00F274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61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A2CE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a4">
    <w:name w:val="List Paragraph"/>
    <w:basedOn w:val="a"/>
    <w:uiPriority w:val="34"/>
    <w:qFormat/>
    <w:rsid w:val="007D110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110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11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8</cp:revision>
  <cp:lastPrinted>2019-05-21T04:26:00Z</cp:lastPrinted>
  <dcterms:created xsi:type="dcterms:W3CDTF">2012-04-27T05:36:00Z</dcterms:created>
  <dcterms:modified xsi:type="dcterms:W3CDTF">2019-09-09T05:57:00Z</dcterms:modified>
</cp:coreProperties>
</file>